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4094"/>
        <w:gridCol w:w="283"/>
        <w:gridCol w:w="2977"/>
      </w:tblGrid>
      <w:tr w:rsidR="00706231" w:rsidRPr="00924166" w14:paraId="378FDDFC" w14:textId="77777777" w:rsidTr="00A42F9C">
        <w:tc>
          <w:tcPr>
            <w:tcW w:w="2357" w:type="dxa"/>
          </w:tcPr>
          <w:p w14:paraId="299B6C4F" w14:textId="77777777" w:rsidR="00706231" w:rsidRPr="00924166" w:rsidRDefault="00706231" w:rsidP="00706231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  <w:r w:rsidRPr="00924166">
              <w:rPr>
                <w:b/>
                <w:color w:val="1F497D" w:themeColor="text2"/>
                <w:sz w:val="56"/>
                <w:szCs w:val="56"/>
              </w:rPr>
              <w:t>Grupo 1</w:t>
            </w:r>
          </w:p>
        </w:tc>
        <w:tc>
          <w:tcPr>
            <w:tcW w:w="2357" w:type="dxa"/>
          </w:tcPr>
          <w:p w14:paraId="4A96D456" w14:textId="77777777" w:rsidR="00706231" w:rsidRPr="00924166" w:rsidRDefault="00706231" w:rsidP="00706231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  <w:r w:rsidRPr="00924166">
              <w:rPr>
                <w:b/>
                <w:color w:val="1F497D" w:themeColor="text2"/>
                <w:sz w:val="56"/>
                <w:szCs w:val="56"/>
              </w:rPr>
              <w:t>Grupo 2</w:t>
            </w:r>
          </w:p>
        </w:tc>
        <w:tc>
          <w:tcPr>
            <w:tcW w:w="2357" w:type="dxa"/>
          </w:tcPr>
          <w:p w14:paraId="175CC594" w14:textId="77777777" w:rsidR="00706231" w:rsidRPr="00924166" w:rsidRDefault="00706231" w:rsidP="00706231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  <w:r w:rsidRPr="00924166">
              <w:rPr>
                <w:b/>
                <w:color w:val="1F497D" w:themeColor="text2"/>
                <w:sz w:val="56"/>
                <w:szCs w:val="56"/>
              </w:rPr>
              <w:t>Grupo3</w:t>
            </w:r>
          </w:p>
        </w:tc>
        <w:tc>
          <w:tcPr>
            <w:tcW w:w="4094" w:type="dxa"/>
          </w:tcPr>
          <w:p w14:paraId="5D148C8A" w14:textId="77777777" w:rsidR="00706231" w:rsidRPr="00924166" w:rsidRDefault="00706231" w:rsidP="00706231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  <w:r w:rsidRPr="00924166">
              <w:rPr>
                <w:b/>
                <w:color w:val="1F497D" w:themeColor="text2"/>
                <w:sz w:val="56"/>
                <w:szCs w:val="56"/>
              </w:rPr>
              <w:t>Grupo 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6078CC" w14:textId="77777777" w:rsidR="00706231" w:rsidRPr="00924166" w:rsidRDefault="00706231">
            <w:pPr>
              <w:rPr>
                <w:b/>
                <w:color w:val="1F497D" w:themeColor="text2"/>
                <w:sz w:val="56"/>
                <w:szCs w:val="56"/>
              </w:rPr>
            </w:pPr>
          </w:p>
        </w:tc>
        <w:tc>
          <w:tcPr>
            <w:tcW w:w="2977" w:type="dxa"/>
          </w:tcPr>
          <w:p w14:paraId="2807352E" w14:textId="77777777" w:rsidR="00706231" w:rsidRPr="00924166" w:rsidRDefault="00706231" w:rsidP="00706231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  <w:r w:rsidRPr="00924166">
              <w:rPr>
                <w:b/>
                <w:color w:val="1F497D" w:themeColor="text2"/>
                <w:sz w:val="56"/>
                <w:szCs w:val="56"/>
              </w:rPr>
              <w:t>Grupo 5</w:t>
            </w:r>
          </w:p>
        </w:tc>
      </w:tr>
      <w:tr w:rsidR="00706231" w:rsidRPr="00924166" w14:paraId="179B1957" w14:textId="77777777" w:rsidTr="00A42F9C">
        <w:trPr>
          <w:trHeight w:val="2129"/>
        </w:trPr>
        <w:tc>
          <w:tcPr>
            <w:tcW w:w="2357" w:type="dxa"/>
          </w:tcPr>
          <w:p w14:paraId="2543CFD6" w14:textId="77777777" w:rsidR="00A42F9C" w:rsidRPr="00924166" w:rsidRDefault="00A42F9C" w:rsidP="00706231">
            <w:pPr>
              <w:jc w:val="center"/>
              <w:rPr>
                <w:rFonts w:cs="TT1B7t00"/>
                <w:color w:val="1F497D" w:themeColor="text2"/>
                <w:sz w:val="28"/>
                <w:szCs w:val="28"/>
              </w:rPr>
            </w:pPr>
          </w:p>
          <w:p w14:paraId="3588FC91" w14:textId="77777777" w:rsidR="00706231" w:rsidRPr="00924166" w:rsidRDefault="00706231" w:rsidP="00706231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24166">
              <w:rPr>
                <w:rFonts w:cs="TT1B7t00"/>
                <w:color w:val="1F497D" w:themeColor="text2"/>
                <w:sz w:val="28"/>
                <w:szCs w:val="28"/>
              </w:rPr>
              <w:t>Personas tituladas desempleadas con al menos 6 meses en esta situación</w:t>
            </w:r>
          </w:p>
        </w:tc>
        <w:tc>
          <w:tcPr>
            <w:tcW w:w="2357" w:type="dxa"/>
          </w:tcPr>
          <w:p w14:paraId="634E0683" w14:textId="77777777" w:rsidR="00A42F9C" w:rsidRPr="00924166" w:rsidRDefault="00A42F9C" w:rsidP="00706231">
            <w:pPr>
              <w:jc w:val="center"/>
              <w:rPr>
                <w:rFonts w:cs="TT1B7t00"/>
                <w:color w:val="1F497D" w:themeColor="text2"/>
                <w:sz w:val="28"/>
                <w:szCs w:val="28"/>
              </w:rPr>
            </w:pPr>
          </w:p>
          <w:p w14:paraId="435CC680" w14:textId="77777777" w:rsidR="00706231" w:rsidRPr="00924166" w:rsidRDefault="00706231" w:rsidP="00706231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24166">
              <w:rPr>
                <w:rFonts w:cs="TT1B7t00"/>
                <w:color w:val="1F497D" w:themeColor="text2"/>
                <w:sz w:val="28"/>
                <w:szCs w:val="28"/>
              </w:rPr>
              <w:t>Personas tituladas empleadas</w:t>
            </w:r>
          </w:p>
        </w:tc>
        <w:tc>
          <w:tcPr>
            <w:tcW w:w="2357" w:type="dxa"/>
          </w:tcPr>
          <w:p w14:paraId="59380074" w14:textId="77777777" w:rsidR="00A42F9C" w:rsidRPr="00924166" w:rsidRDefault="00A42F9C" w:rsidP="00706231">
            <w:pPr>
              <w:jc w:val="center"/>
              <w:rPr>
                <w:rFonts w:cs="TT1B7t00"/>
                <w:color w:val="1F497D" w:themeColor="text2"/>
                <w:sz w:val="28"/>
                <w:szCs w:val="28"/>
              </w:rPr>
            </w:pPr>
          </w:p>
          <w:p w14:paraId="547647D1" w14:textId="77777777" w:rsidR="00706231" w:rsidRPr="00924166" w:rsidRDefault="00DE59BC" w:rsidP="00706231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24166">
              <w:rPr>
                <w:rFonts w:cs="TT1B7t00"/>
                <w:color w:val="1F497D" w:themeColor="text2"/>
                <w:sz w:val="28"/>
                <w:szCs w:val="28"/>
              </w:rPr>
              <w:t>Personas tituladas matriculadas en estudios oficiales</w:t>
            </w:r>
            <w:r w:rsidRPr="00924166">
              <w:rPr>
                <w:rFonts w:ascii="TT1B7t00" w:hAnsi="TT1B7t00" w:cs="TT1B7t00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58AE096C" w14:textId="77777777" w:rsidR="00DE59BC" w:rsidRPr="00924166" w:rsidRDefault="00DE59BC" w:rsidP="00706231">
            <w:pPr>
              <w:jc w:val="center"/>
              <w:rPr>
                <w:rFonts w:cs="TT1B7t00"/>
                <w:color w:val="1F497D" w:themeColor="text2"/>
                <w:sz w:val="28"/>
                <w:szCs w:val="28"/>
              </w:rPr>
            </w:pPr>
          </w:p>
          <w:p w14:paraId="27AC4EAD" w14:textId="77777777" w:rsidR="00706231" w:rsidRPr="00924166" w:rsidRDefault="00DE59BC" w:rsidP="00706231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24166">
              <w:rPr>
                <w:rFonts w:cs="TT1B7t00"/>
                <w:color w:val="1F497D" w:themeColor="text2"/>
                <w:sz w:val="28"/>
                <w:szCs w:val="28"/>
              </w:rPr>
              <w:t>Personas tituladas desempleadas con menos de 6 meses en esta situación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852FF8B" w14:textId="77777777" w:rsidR="00706231" w:rsidRPr="00924166" w:rsidRDefault="00706231" w:rsidP="008C74CB">
            <w:pPr>
              <w:rPr>
                <w:color w:val="1F497D" w:themeColor="text2"/>
              </w:rPr>
            </w:pPr>
          </w:p>
        </w:tc>
        <w:tc>
          <w:tcPr>
            <w:tcW w:w="2977" w:type="dxa"/>
            <w:vMerge w:val="restart"/>
          </w:tcPr>
          <w:p w14:paraId="43222FEB" w14:textId="77777777" w:rsidR="00A42F9C" w:rsidRPr="00924166" w:rsidRDefault="00A42F9C" w:rsidP="008C74CB">
            <w:pPr>
              <w:autoSpaceDE w:val="0"/>
              <w:autoSpaceDN w:val="0"/>
              <w:adjustRightInd w:val="0"/>
              <w:rPr>
                <w:rFonts w:cs="TT1B7t00"/>
                <w:color w:val="1F497D" w:themeColor="text2"/>
                <w:sz w:val="24"/>
                <w:szCs w:val="24"/>
              </w:rPr>
            </w:pPr>
          </w:p>
          <w:p w14:paraId="11951B99" w14:textId="77777777" w:rsidR="00706231" w:rsidRPr="00924166" w:rsidRDefault="00706231" w:rsidP="008C74CB">
            <w:pPr>
              <w:autoSpaceDE w:val="0"/>
              <w:autoSpaceDN w:val="0"/>
              <w:adjustRightInd w:val="0"/>
              <w:rPr>
                <w:rFonts w:cs="TT1B7t00"/>
                <w:color w:val="1F497D" w:themeColor="text2"/>
                <w:sz w:val="24"/>
                <w:szCs w:val="24"/>
              </w:rPr>
            </w:pPr>
            <w:r w:rsidRPr="00924166">
              <w:rPr>
                <w:rFonts w:cs="TT1B7t00"/>
                <w:color w:val="1F497D" w:themeColor="text2"/>
                <w:sz w:val="24"/>
                <w:szCs w:val="24"/>
              </w:rPr>
              <w:t xml:space="preserve">Resto de personas solicitantes: personas sin titulación </w:t>
            </w:r>
            <w:proofErr w:type="gramStart"/>
            <w:r w:rsidRPr="00924166">
              <w:rPr>
                <w:rFonts w:cs="TT1B7t00"/>
                <w:color w:val="1F497D" w:themeColor="text2"/>
                <w:sz w:val="24"/>
                <w:szCs w:val="24"/>
              </w:rPr>
              <w:t>( este</w:t>
            </w:r>
            <w:proofErr w:type="gramEnd"/>
            <w:r w:rsidRPr="00924166">
              <w:rPr>
                <w:rFonts w:cs="TT1B7t00"/>
                <w:color w:val="1F497D" w:themeColor="text2"/>
                <w:sz w:val="24"/>
                <w:szCs w:val="24"/>
              </w:rPr>
              <w:t xml:space="preserve"> apartado incluye a</w:t>
            </w:r>
            <w:r w:rsidR="008C74CB" w:rsidRPr="00924166">
              <w:rPr>
                <w:rFonts w:cs="TT1B7t00"/>
                <w:color w:val="1F497D" w:themeColor="text2"/>
                <w:sz w:val="24"/>
                <w:szCs w:val="24"/>
              </w:rPr>
              <w:t xml:space="preserve"> </w:t>
            </w:r>
            <w:r w:rsidRPr="00924166">
              <w:rPr>
                <w:rFonts w:cs="TT1B7t00"/>
                <w:color w:val="1F497D" w:themeColor="text2"/>
                <w:sz w:val="24"/>
                <w:szCs w:val="24"/>
              </w:rPr>
              <w:t>alumnado de ESO, mayores de 14 años, que deseen estudiar un idioma distinto al que están</w:t>
            </w:r>
          </w:p>
          <w:p w14:paraId="20506C2A" w14:textId="77777777" w:rsidR="00706231" w:rsidRPr="00924166" w:rsidRDefault="00706231" w:rsidP="008C74CB">
            <w:pPr>
              <w:autoSpaceDE w:val="0"/>
              <w:autoSpaceDN w:val="0"/>
              <w:adjustRightInd w:val="0"/>
              <w:rPr>
                <w:rFonts w:cs="TT1B7t00"/>
                <w:color w:val="1F497D" w:themeColor="text2"/>
                <w:sz w:val="24"/>
                <w:szCs w:val="24"/>
              </w:rPr>
            </w:pPr>
            <w:r w:rsidRPr="00924166">
              <w:rPr>
                <w:rFonts w:cs="TT1B7t00"/>
                <w:color w:val="1F497D" w:themeColor="text2"/>
                <w:sz w:val="24"/>
                <w:szCs w:val="24"/>
              </w:rPr>
              <w:t>cursando como primer idioma en su centro) y personas jubiladas. En este grupo las personas</w:t>
            </w:r>
          </w:p>
          <w:p w14:paraId="485247D9" w14:textId="77777777" w:rsidR="00706231" w:rsidRPr="00924166" w:rsidRDefault="00706231" w:rsidP="008C74CB">
            <w:pPr>
              <w:rPr>
                <w:color w:val="1F497D" w:themeColor="text2"/>
              </w:rPr>
            </w:pPr>
            <w:r w:rsidRPr="00924166">
              <w:rPr>
                <w:rFonts w:cs="TT1B7t00"/>
                <w:color w:val="1F497D" w:themeColor="text2"/>
                <w:sz w:val="24"/>
                <w:szCs w:val="24"/>
              </w:rPr>
              <w:t>solicitantes se ordenan por menor renta per cápita de la unidad familiar.</w:t>
            </w:r>
          </w:p>
        </w:tc>
      </w:tr>
      <w:tr w:rsidR="00706231" w:rsidRPr="00924166" w14:paraId="4F130C27" w14:textId="77777777" w:rsidTr="00A42F9C">
        <w:tc>
          <w:tcPr>
            <w:tcW w:w="11165" w:type="dxa"/>
            <w:gridSpan w:val="4"/>
          </w:tcPr>
          <w:p w14:paraId="3427D95A" w14:textId="77777777" w:rsidR="00706231" w:rsidRPr="00924166" w:rsidRDefault="00706231" w:rsidP="00706231">
            <w:pPr>
              <w:autoSpaceDE w:val="0"/>
              <w:autoSpaceDN w:val="0"/>
              <w:adjustRightInd w:val="0"/>
              <w:jc w:val="center"/>
              <w:rPr>
                <w:rFonts w:cs="TT1B7t00"/>
                <w:color w:val="1F497D" w:themeColor="text2"/>
                <w:sz w:val="26"/>
                <w:szCs w:val="26"/>
              </w:rPr>
            </w:pPr>
          </w:p>
          <w:p w14:paraId="77CA14C1" w14:textId="77777777" w:rsidR="00706231" w:rsidRPr="00924166" w:rsidRDefault="00706231" w:rsidP="00706231">
            <w:pPr>
              <w:autoSpaceDE w:val="0"/>
              <w:autoSpaceDN w:val="0"/>
              <w:adjustRightInd w:val="0"/>
              <w:jc w:val="center"/>
              <w:rPr>
                <w:rFonts w:cs="TT1B7t00"/>
                <w:color w:val="1F497D" w:themeColor="text2"/>
                <w:sz w:val="26"/>
                <w:szCs w:val="26"/>
              </w:rPr>
            </w:pPr>
            <w:r w:rsidRPr="00924166">
              <w:rPr>
                <w:rFonts w:cs="TT1B7t00"/>
                <w:color w:val="1F497D" w:themeColor="text2"/>
                <w:sz w:val="26"/>
                <w:szCs w:val="26"/>
              </w:rPr>
              <w:t>En cada uno de los grupos anteriores la prelación en la admisión se determina por:</w:t>
            </w:r>
          </w:p>
          <w:p w14:paraId="1E8B1FC2" w14:textId="77777777" w:rsidR="00706231" w:rsidRPr="00924166" w:rsidRDefault="00706231" w:rsidP="00706231">
            <w:pPr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A4E21D4" w14:textId="77777777" w:rsidR="00706231" w:rsidRPr="00924166" w:rsidRDefault="00706231">
            <w:pPr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2749F61" w14:textId="77777777" w:rsidR="00706231" w:rsidRPr="00924166" w:rsidRDefault="00706231">
            <w:pPr>
              <w:rPr>
                <w:color w:val="1F497D" w:themeColor="text2"/>
                <w:sz w:val="26"/>
                <w:szCs w:val="26"/>
              </w:rPr>
            </w:pPr>
          </w:p>
        </w:tc>
      </w:tr>
      <w:tr w:rsidR="00706231" w:rsidRPr="00924166" w14:paraId="5BA9CF57" w14:textId="77777777" w:rsidTr="00A42F9C">
        <w:trPr>
          <w:trHeight w:val="1722"/>
        </w:trPr>
        <w:tc>
          <w:tcPr>
            <w:tcW w:w="11165" w:type="dxa"/>
            <w:gridSpan w:val="4"/>
          </w:tcPr>
          <w:p w14:paraId="28C60BB0" w14:textId="77777777" w:rsidR="00706231" w:rsidRPr="00924166" w:rsidRDefault="00706231" w:rsidP="00706231">
            <w:pPr>
              <w:autoSpaceDE w:val="0"/>
              <w:autoSpaceDN w:val="0"/>
              <w:adjustRightInd w:val="0"/>
              <w:jc w:val="center"/>
              <w:rPr>
                <w:rFonts w:cs="TT1B7t00"/>
                <w:color w:val="1F497D" w:themeColor="text2"/>
                <w:sz w:val="26"/>
                <w:szCs w:val="26"/>
              </w:rPr>
            </w:pPr>
          </w:p>
          <w:p w14:paraId="50BB2F69" w14:textId="77777777" w:rsidR="00AF7BEF" w:rsidRPr="00924166" w:rsidRDefault="00706231" w:rsidP="007062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T1B7t00"/>
                <w:color w:val="1F497D" w:themeColor="text2"/>
                <w:sz w:val="26"/>
                <w:szCs w:val="26"/>
              </w:rPr>
            </w:pPr>
            <w:r w:rsidRPr="00924166">
              <w:rPr>
                <w:rFonts w:cs="TT1B7t00"/>
                <w:color w:val="1F497D" w:themeColor="text2"/>
                <w:sz w:val="26"/>
                <w:szCs w:val="26"/>
              </w:rPr>
              <w:t>La titulación académica aportada, priorizada de mayor a menor</w:t>
            </w:r>
            <w:r w:rsidR="00AF7BEF" w:rsidRPr="00924166">
              <w:rPr>
                <w:rFonts w:cs="TT1B7t00"/>
                <w:color w:val="1F497D" w:themeColor="text2"/>
                <w:sz w:val="26"/>
                <w:szCs w:val="26"/>
              </w:rPr>
              <w:t xml:space="preserve">: </w:t>
            </w:r>
          </w:p>
          <w:p w14:paraId="3816AC22" w14:textId="77777777" w:rsidR="00AF7BEF" w:rsidRPr="00924166" w:rsidRDefault="00AF7BEF" w:rsidP="00AF7BE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T1B7t00"/>
                <w:color w:val="1F497D" w:themeColor="text2"/>
                <w:sz w:val="26"/>
                <w:szCs w:val="26"/>
              </w:rPr>
            </w:pPr>
            <w:r w:rsidRPr="00924166">
              <w:rPr>
                <w:rFonts w:cs="TT1B7t00"/>
                <w:color w:val="1F497D" w:themeColor="text2"/>
                <w:sz w:val="26"/>
                <w:szCs w:val="26"/>
              </w:rPr>
              <w:t>Titulación superior o equivalente.</w:t>
            </w:r>
          </w:p>
          <w:p w14:paraId="58D657C9" w14:textId="77777777" w:rsidR="00AF7BEF" w:rsidRPr="00924166" w:rsidRDefault="00AF7BEF" w:rsidP="00AF7BEF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cs="TT1B7t00"/>
                <w:color w:val="1F497D" w:themeColor="text2"/>
                <w:sz w:val="26"/>
                <w:szCs w:val="26"/>
              </w:rPr>
            </w:pPr>
            <w:r w:rsidRPr="00924166">
              <w:rPr>
                <w:rFonts w:cs="TT1B7t00"/>
                <w:color w:val="1F497D" w:themeColor="text2"/>
                <w:sz w:val="26"/>
                <w:szCs w:val="26"/>
              </w:rPr>
              <w:t>Postobligatoria o equivalente.</w:t>
            </w:r>
          </w:p>
          <w:p w14:paraId="31F2A624" w14:textId="77777777" w:rsidR="00AF7BEF" w:rsidRPr="00924166" w:rsidRDefault="00AF7BEF" w:rsidP="00AF7BEF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cs="TT1B7t00"/>
                <w:color w:val="1F497D" w:themeColor="text2"/>
                <w:sz w:val="26"/>
                <w:szCs w:val="26"/>
              </w:rPr>
            </w:pPr>
            <w:r w:rsidRPr="00924166">
              <w:rPr>
                <w:rFonts w:cs="TT1B7t00"/>
                <w:color w:val="1F497D" w:themeColor="text2"/>
                <w:sz w:val="26"/>
                <w:szCs w:val="26"/>
              </w:rPr>
              <w:t>Básica o equivalente.</w:t>
            </w:r>
          </w:p>
          <w:p w14:paraId="44DC910A" w14:textId="77777777" w:rsidR="00706231" w:rsidRPr="00924166" w:rsidRDefault="00706231" w:rsidP="00AF7BEF">
            <w:pPr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CB4FDEE" w14:textId="77777777" w:rsidR="00706231" w:rsidRPr="00924166" w:rsidRDefault="00706231">
            <w:pPr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267E7060" w14:textId="77777777" w:rsidR="00706231" w:rsidRPr="00924166" w:rsidRDefault="00706231">
            <w:pPr>
              <w:rPr>
                <w:color w:val="1F497D" w:themeColor="text2"/>
                <w:sz w:val="26"/>
                <w:szCs w:val="26"/>
              </w:rPr>
            </w:pPr>
          </w:p>
        </w:tc>
      </w:tr>
      <w:tr w:rsidR="00706231" w:rsidRPr="00924166" w14:paraId="070C9993" w14:textId="77777777" w:rsidTr="00A42F9C">
        <w:tc>
          <w:tcPr>
            <w:tcW w:w="11165" w:type="dxa"/>
            <w:gridSpan w:val="4"/>
          </w:tcPr>
          <w:p w14:paraId="1C842CDA" w14:textId="77777777" w:rsidR="00706231" w:rsidRPr="00924166" w:rsidRDefault="00706231" w:rsidP="00706231">
            <w:pPr>
              <w:pStyle w:val="Prrafodelista"/>
              <w:rPr>
                <w:color w:val="1F497D" w:themeColor="text2"/>
                <w:sz w:val="26"/>
                <w:szCs w:val="26"/>
              </w:rPr>
            </w:pPr>
          </w:p>
          <w:p w14:paraId="15B95E6C" w14:textId="77777777" w:rsidR="00706231" w:rsidRPr="00924166" w:rsidRDefault="00706231" w:rsidP="00706231">
            <w:pPr>
              <w:pStyle w:val="Prrafodelista"/>
              <w:numPr>
                <w:ilvl w:val="0"/>
                <w:numId w:val="1"/>
              </w:numPr>
              <w:jc w:val="center"/>
              <w:rPr>
                <w:color w:val="1F497D" w:themeColor="text2"/>
                <w:sz w:val="26"/>
                <w:szCs w:val="26"/>
              </w:rPr>
            </w:pPr>
            <w:r w:rsidRPr="00924166">
              <w:rPr>
                <w:rFonts w:cs="TT1B7t00"/>
                <w:color w:val="1F497D" w:themeColor="text2"/>
                <w:sz w:val="26"/>
                <w:szCs w:val="26"/>
              </w:rPr>
              <w:t>Asimismo, a igual titulación, prevalece el mejor expediente académico</w:t>
            </w:r>
          </w:p>
          <w:p w14:paraId="036803B2" w14:textId="77777777" w:rsidR="00706231" w:rsidRPr="00924166" w:rsidRDefault="00706231" w:rsidP="00706231">
            <w:pPr>
              <w:pStyle w:val="Prrafodelista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626874" w14:textId="77777777" w:rsidR="00706231" w:rsidRPr="00924166" w:rsidRDefault="00706231">
            <w:pPr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24E0B1A" w14:textId="77777777" w:rsidR="00706231" w:rsidRPr="00924166" w:rsidRDefault="00706231">
            <w:pPr>
              <w:rPr>
                <w:color w:val="1F497D" w:themeColor="text2"/>
                <w:sz w:val="26"/>
                <w:szCs w:val="26"/>
              </w:rPr>
            </w:pPr>
          </w:p>
        </w:tc>
      </w:tr>
      <w:tr w:rsidR="00706231" w:rsidRPr="00924166" w14:paraId="48B91A4A" w14:textId="77777777" w:rsidTr="00A42F9C">
        <w:tc>
          <w:tcPr>
            <w:tcW w:w="11165" w:type="dxa"/>
            <w:gridSpan w:val="4"/>
          </w:tcPr>
          <w:p w14:paraId="096C4791" w14:textId="77777777" w:rsidR="00706231" w:rsidRPr="00924166" w:rsidRDefault="00706231" w:rsidP="00706231">
            <w:pPr>
              <w:pStyle w:val="Prrafodelista"/>
              <w:rPr>
                <w:color w:val="1F497D" w:themeColor="text2"/>
                <w:sz w:val="26"/>
                <w:szCs w:val="26"/>
              </w:rPr>
            </w:pPr>
          </w:p>
          <w:p w14:paraId="1A0241C3" w14:textId="77777777" w:rsidR="00706231" w:rsidRPr="00924166" w:rsidRDefault="00706231" w:rsidP="00706231">
            <w:pPr>
              <w:pStyle w:val="Prrafodelista"/>
              <w:numPr>
                <w:ilvl w:val="0"/>
                <w:numId w:val="1"/>
              </w:numPr>
              <w:jc w:val="center"/>
              <w:rPr>
                <w:color w:val="1F497D" w:themeColor="text2"/>
                <w:sz w:val="26"/>
                <w:szCs w:val="26"/>
              </w:rPr>
            </w:pPr>
            <w:r w:rsidRPr="00924166">
              <w:rPr>
                <w:rFonts w:cs="TT1B7t00"/>
                <w:color w:val="1F497D" w:themeColor="text2"/>
                <w:sz w:val="26"/>
                <w:szCs w:val="26"/>
              </w:rPr>
              <w:t>Si aun existiera empate prevalece la menor renta per cápita de la unidad familiar</w:t>
            </w:r>
          </w:p>
          <w:p w14:paraId="63A193FB" w14:textId="77777777" w:rsidR="00706231" w:rsidRPr="00924166" w:rsidRDefault="00706231" w:rsidP="00706231">
            <w:pPr>
              <w:pStyle w:val="Prrafodelista"/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B6FBB2" w14:textId="77777777" w:rsidR="00706231" w:rsidRPr="00924166" w:rsidRDefault="00706231">
            <w:pPr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2EE2AAA4" w14:textId="77777777" w:rsidR="00706231" w:rsidRPr="00924166" w:rsidRDefault="00706231">
            <w:pPr>
              <w:rPr>
                <w:color w:val="1F497D" w:themeColor="text2"/>
                <w:sz w:val="26"/>
                <w:szCs w:val="26"/>
              </w:rPr>
            </w:pPr>
          </w:p>
        </w:tc>
      </w:tr>
      <w:tr w:rsidR="00706231" w:rsidRPr="00924166" w14:paraId="65F76782" w14:textId="77777777" w:rsidTr="00A42F9C">
        <w:trPr>
          <w:trHeight w:val="665"/>
        </w:trPr>
        <w:tc>
          <w:tcPr>
            <w:tcW w:w="14425" w:type="dxa"/>
            <w:gridSpan w:val="6"/>
          </w:tcPr>
          <w:p w14:paraId="00325204" w14:textId="77777777" w:rsidR="00706231" w:rsidRPr="00924166" w:rsidRDefault="00706231" w:rsidP="00706231">
            <w:pPr>
              <w:autoSpaceDE w:val="0"/>
              <w:autoSpaceDN w:val="0"/>
              <w:adjustRightInd w:val="0"/>
              <w:jc w:val="center"/>
              <w:rPr>
                <w:rFonts w:cs="TT1B7t00"/>
                <w:color w:val="1F497D" w:themeColor="text2"/>
                <w:sz w:val="26"/>
                <w:szCs w:val="26"/>
              </w:rPr>
            </w:pPr>
            <w:r w:rsidRPr="00924166">
              <w:rPr>
                <w:rFonts w:cs="TT1B7t00"/>
                <w:color w:val="1F497D" w:themeColor="text2"/>
                <w:sz w:val="26"/>
                <w:szCs w:val="26"/>
              </w:rPr>
              <w:t>En todos los grupos anteriores, si una vez aplicadas todas las prelaciones de ese grupo se</w:t>
            </w:r>
          </w:p>
          <w:p w14:paraId="258121B8" w14:textId="77777777" w:rsidR="00706231" w:rsidRPr="00924166" w:rsidRDefault="00706231" w:rsidP="00706231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24166">
              <w:rPr>
                <w:rFonts w:cs="TT1B7t00"/>
                <w:color w:val="1F497D" w:themeColor="text2"/>
                <w:sz w:val="26"/>
                <w:szCs w:val="26"/>
              </w:rPr>
              <w:t>mantuviera empate, este se resolverá por sorteo</w:t>
            </w:r>
          </w:p>
        </w:tc>
      </w:tr>
    </w:tbl>
    <w:p w14:paraId="5F4AE262" w14:textId="77777777" w:rsidR="00806206" w:rsidRDefault="00806206" w:rsidP="008C74CB"/>
    <w:sectPr w:rsidR="00806206" w:rsidSect="00924166">
      <w:headerReference w:type="default" r:id="rId7"/>
      <w:pgSz w:w="16838" w:h="11906" w:orient="landscape"/>
      <w:pgMar w:top="1843" w:right="1417" w:bottom="709" w:left="1417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DF3E4" w14:textId="77777777" w:rsidR="006271A8" w:rsidRDefault="006271A8" w:rsidP="00A42F9C">
      <w:pPr>
        <w:spacing w:after="0" w:line="240" w:lineRule="auto"/>
      </w:pPr>
      <w:r>
        <w:separator/>
      </w:r>
    </w:p>
  </w:endnote>
  <w:endnote w:type="continuationSeparator" w:id="0">
    <w:p w14:paraId="47E28C95" w14:textId="77777777" w:rsidR="006271A8" w:rsidRDefault="006271A8" w:rsidP="00A4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B7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BA29E" w14:textId="77777777" w:rsidR="006271A8" w:rsidRDefault="006271A8" w:rsidP="00A42F9C">
      <w:pPr>
        <w:spacing w:after="0" w:line="240" w:lineRule="auto"/>
      </w:pPr>
      <w:r>
        <w:separator/>
      </w:r>
    </w:p>
  </w:footnote>
  <w:footnote w:type="continuationSeparator" w:id="0">
    <w:p w14:paraId="193AC0CD" w14:textId="77777777" w:rsidR="006271A8" w:rsidRDefault="006271A8" w:rsidP="00A4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06B7" w14:textId="77777777" w:rsidR="00A42F9C" w:rsidRPr="00924166" w:rsidRDefault="00F2419C" w:rsidP="00A42F9C">
    <w:pPr>
      <w:pStyle w:val="Encabezado"/>
      <w:jc w:val="center"/>
      <w:rPr>
        <w:color w:val="1F497D" w:themeColor="text2"/>
      </w:rPr>
    </w:pPr>
    <w:r>
      <w:rPr>
        <w:color w:val="1F497D" w:themeColor="text2"/>
      </w:rPr>
      <w:pict w14:anchorId="1A82FA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6.75pt;height:45.75pt" fillcolor="#1f497d [3215]" strokecolor="#1f497d [3215]">
          <v:shadow color="#868686"/>
          <v:textpath style="font-family:&quot;Calibri&quot;;v-text-kern:t" trim="t" fitpath="t" string="Orden de prelación en la admisión"/>
        </v:shape>
      </w:pict>
    </w:r>
  </w:p>
  <w:p w14:paraId="3991719F" w14:textId="77777777" w:rsidR="00DE59BC" w:rsidRPr="00924166" w:rsidRDefault="00DE59BC" w:rsidP="00DE59BC">
    <w:pPr>
      <w:pStyle w:val="Encabezado"/>
      <w:jc w:val="center"/>
      <w:rPr>
        <w:color w:val="1F497D" w:themeColor="text2"/>
      </w:rPr>
    </w:pPr>
  </w:p>
  <w:p w14:paraId="1BC0C41F" w14:textId="77777777" w:rsidR="00DE59BC" w:rsidRPr="00924166" w:rsidRDefault="00DE59BC" w:rsidP="00DE59BC">
    <w:pPr>
      <w:pStyle w:val="Encabezado"/>
      <w:jc w:val="center"/>
      <w:rPr>
        <w:color w:val="1F497D" w:themeColor="text2"/>
        <w:sz w:val="52"/>
        <w:szCs w:val="52"/>
        <w:u w:val="single"/>
      </w:rPr>
    </w:pPr>
    <w:r w:rsidRPr="00924166">
      <w:rPr>
        <w:color w:val="1F497D" w:themeColor="text2"/>
        <w:sz w:val="52"/>
        <w:szCs w:val="52"/>
        <w:u w:val="single"/>
      </w:rPr>
      <w:t>MODALIDAD PRESENCIAL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B2"/>
    <w:multiLevelType w:val="hybridMultilevel"/>
    <w:tmpl w:val="A0208362"/>
    <w:lvl w:ilvl="0" w:tplc="399EF5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5402B"/>
    <w:multiLevelType w:val="hybridMultilevel"/>
    <w:tmpl w:val="0A3854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15D4"/>
    <w:multiLevelType w:val="hybridMultilevel"/>
    <w:tmpl w:val="3D86C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76E0"/>
    <w:multiLevelType w:val="hybridMultilevel"/>
    <w:tmpl w:val="9EFEFE7E"/>
    <w:lvl w:ilvl="0" w:tplc="399EF5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A614E"/>
    <w:multiLevelType w:val="hybridMultilevel"/>
    <w:tmpl w:val="03B6B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63B73"/>
    <w:multiLevelType w:val="hybridMultilevel"/>
    <w:tmpl w:val="3B522882"/>
    <w:lvl w:ilvl="0" w:tplc="399EF5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E94870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T1B7t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231"/>
    <w:rsid w:val="006271A8"/>
    <w:rsid w:val="00706231"/>
    <w:rsid w:val="00806206"/>
    <w:rsid w:val="008C74CB"/>
    <w:rsid w:val="008D4E9F"/>
    <w:rsid w:val="00905C87"/>
    <w:rsid w:val="00924166"/>
    <w:rsid w:val="00A42F9C"/>
    <w:rsid w:val="00AF7BEF"/>
    <w:rsid w:val="00BB158A"/>
    <w:rsid w:val="00DE59BC"/>
    <w:rsid w:val="00F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138FEB1"/>
  <w15:docId w15:val="{259E2005-022A-4CBF-AB89-979FA82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6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062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2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F9C"/>
  </w:style>
  <w:style w:type="paragraph" w:styleId="Piedepgina">
    <w:name w:val="footer"/>
    <w:basedOn w:val="Normal"/>
    <w:link w:val="PiedepginaCar"/>
    <w:uiPriority w:val="99"/>
    <w:semiHidden/>
    <w:unhideWhenUsed/>
    <w:rsid w:val="00A42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 Ruiz Alejandre</cp:lastModifiedBy>
  <cp:revision>2</cp:revision>
  <cp:lastPrinted>2015-03-10T19:25:00Z</cp:lastPrinted>
  <dcterms:created xsi:type="dcterms:W3CDTF">2020-05-15T11:47:00Z</dcterms:created>
  <dcterms:modified xsi:type="dcterms:W3CDTF">2020-05-15T11:47:00Z</dcterms:modified>
</cp:coreProperties>
</file>