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1B389" w14:textId="77777777" w:rsidR="00821C34" w:rsidRPr="00821C34" w:rsidRDefault="00A377FD" w:rsidP="00821C34">
      <w:pPr>
        <w:spacing w:after="0" w:line="240" w:lineRule="auto"/>
        <w:jc w:val="center"/>
        <w:rPr>
          <w:b/>
          <w:color w:val="006600"/>
          <w:sz w:val="52"/>
          <w:szCs w:val="52"/>
          <w:u w:val="single"/>
        </w:rPr>
      </w:pPr>
      <w:r>
        <w:rPr>
          <w:color w:val="006600"/>
        </w:rPr>
        <w:pict w14:anchorId="6C9DF04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25pt;height:39.75pt" fillcolor="#060" strokecolor="#060">
            <v:shadow color="#868686"/>
            <v:textpath style="font-family:&quot;Calibri&quot;;v-text-kern:t" trim="t" fitpath="t" string="Orden de prelación en la admisión"/>
          </v:shape>
        </w:pict>
      </w:r>
    </w:p>
    <w:p w14:paraId="31D17CC4" w14:textId="77777777" w:rsidR="00821C34" w:rsidRPr="00821C34" w:rsidRDefault="00821C34" w:rsidP="00821C34">
      <w:pPr>
        <w:spacing w:after="0" w:line="240" w:lineRule="auto"/>
        <w:jc w:val="center"/>
        <w:rPr>
          <w:b/>
          <w:color w:val="006600"/>
          <w:sz w:val="52"/>
          <w:szCs w:val="52"/>
          <w:u w:val="single"/>
        </w:rPr>
      </w:pPr>
    </w:p>
    <w:p w14:paraId="4CAC378E" w14:textId="77777777" w:rsidR="00821C34" w:rsidRPr="00821C34" w:rsidRDefault="00821C34" w:rsidP="00821C34">
      <w:pPr>
        <w:spacing w:after="0" w:line="240" w:lineRule="auto"/>
        <w:jc w:val="center"/>
        <w:rPr>
          <w:b/>
          <w:color w:val="006600"/>
          <w:sz w:val="52"/>
          <w:szCs w:val="52"/>
          <w:u w:val="single"/>
        </w:rPr>
      </w:pPr>
      <w:r w:rsidRPr="00821C34">
        <w:rPr>
          <w:b/>
          <w:color w:val="006600"/>
          <w:sz w:val="52"/>
          <w:szCs w:val="52"/>
          <w:u w:val="single"/>
        </w:rPr>
        <w:t>MODALIDAD SEMIPRESENCIAL.</w:t>
      </w:r>
    </w:p>
    <w:p w14:paraId="05DC1FF3" w14:textId="77777777" w:rsidR="00821C34" w:rsidRPr="00821C34" w:rsidRDefault="00821C34" w:rsidP="00821C34">
      <w:pPr>
        <w:jc w:val="center"/>
        <w:rPr>
          <w:b/>
          <w:color w:val="006600"/>
          <w:sz w:val="52"/>
          <w:szCs w:val="52"/>
        </w:rPr>
      </w:pPr>
    </w:p>
    <w:tbl>
      <w:tblPr>
        <w:tblW w:w="39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4"/>
        <w:gridCol w:w="1486"/>
      </w:tblGrid>
      <w:tr w:rsidR="00821C34" w:rsidRPr="00821C34" w14:paraId="05E3C852" w14:textId="77777777" w:rsidTr="00821C34">
        <w:trPr>
          <w:trHeight w:val="448"/>
          <w:jc w:val="center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26D30" w14:textId="77777777" w:rsidR="00821C34" w:rsidRPr="00821C34" w:rsidRDefault="00821C34" w:rsidP="00A65DB3">
            <w:pPr>
              <w:jc w:val="center"/>
              <w:rPr>
                <w:b/>
                <w:bCs/>
                <w:color w:val="006600"/>
                <w:sz w:val="28"/>
                <w:szCs w:val="28"/>
              </w:rPr>
            </w:pPr>
            <w:r w:rsidRPr="00821C34">
              <w:rPr>
                <w:b/>
                <w:bCs/>
                <w:color w:val="006600"/>
                <w:sz w:val="28"/>
                <w:szCs w:val="28"/>
              </w:rPr>
              <w:t>ORDEN DE PREFERENCIA</w:t>
            </w:r>
          </w:p>
        </w:tc>
      </w:tr>
      <w:tr w:rsidR="00821C34" w:rsidRPr="00821C34" w14:paraId="38DE9A85" w14:textId="77777777" w:rsidTr="00821C34">
        <w:trPr>
          <w:trHeight w:val="44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AB43" w14:textId="77777777" w:rsidR="00821C34" w:rsidRPr="00821C34" w:rsidRDefault="00821C34" w:rsidP="00A65DB3">
            <w:pPr>
              <w:jc w:val="center"/>
              <w:rPr>
                <w:b/>
                <w:bCs/>
                <w:color w:val="006600"/>
                <w:sz w:val="28"/>
                <w:szCs w:val="28"/>
              </w:rPr>
            </w:pPr>
            <w:r w:rsidRPr="00821C34">
              <w:rPr>
                <w:b/>
                <w:bCs/>
                <w:color w:val="006600"/>
                <w:sz w:val="28"/>
                <w:szCs w:val="28"/>
              </w:rPr>
              <w:t>1º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E908" w14:textId="77777777" w:rsidR="00821C34" w:rsidRPr="00821C34" w:rsidRDefault="00821C34" w:rsidP="00A65DB3">
            <w:pPr>
              <w:jc w:val="center"/>
              <w:rPr>
                <w:b/>
                <w:bCs/>
                <w:color w:val="006600"/>
                <w:sz w:val="28"/>
                <w:szCs w:val="28"/>
              </w:rPr>
            </w:pPr>
            <w:r w:rsidRPr="00821C34">
              <w:rPr>
                <w:b/>
                <w:bCs/>
                <w:color w:val="006600"/>
                <w:sz w:val="28"/>
                <w:szCs w:val="28"/>
              </w:rPr>
              <w:t>2º</w:t>
            </w:r>
          </w:p>
        </w:tc>
      </w:tr>
      <w:tr w:rsidR="00821C34" w:rsidRPr="00821C34" w14:paraId="6367CD79" w14:textId="77777777" w:rsidTr="00821C34">
        <w:trPr>
          <w:trHeight w:val="44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A626" w14:textId="77777777" w:rsidR="00821C34" w:rsidRPr="00821C34" w:rsidRDefault="00821C34" w:rsidP="00A65DB3">
            <w:pPr>
              <w:jc w:val="center"/>
              <w:rPr>
                <w:color w:val="006600"/>
                <w:sz w:val="28"/>
                <w:szCs w:val="28"/>
              </w:rPr>
            </w:pPr>
            <w:r w:rsidRPr="00821C34">
              <w:rPr>
                <w:color w:val="006600"/>
                <w:sz w:val="28"/>
                <w:szCs w:val="28"/>
              </w:rPr>
              <w:t>MENOR RENTA PER CAPITA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E4BC" w14:textId="77777777" w:rsidR="00821C34" w:rsidRPr="00821C34" w:rsidRDefault="00821C34" w:rsidP="00A65DB3">
            <w:pPr>
              <w:jc w:val="center"/>
              <w:rPr>
                <w:color w:val="006600"/>
                <w:sz w:val="28"/>
                <w:szCs w:val="28"/>
              </w:rPr>
            </w:pPr>
            <w:r w:rsidRPr="00821C34">
              <w:rPr>
                <w:color w:val="006600"/>
                <w:sz w:val="28"/>
                <w:szCs w:val="28"/>
              </w:rPr>
              <w:t>SORTEO</w:t>
            </w:r>
          </w:p>
        </w:tc>
      </w:tr>
    </w:tbl>
    <w:p w14:paraId="2042783F" w14:textId="77777777" w:rsidR="00821C34" w:rsidRPr="00821C34" w:rsidRDefault="00821C34" w:rsidP="00821C34">
      <w:pPr>
        <w:rPr>
          <w:color w:val="006600"/>
          <w:sz w:val="28"/>
          <w:szCs w:val="28"/>
        </w:rPr>
      </w:pPr>
    </w:p>
    <w:p w14:paraId="310BC1D5" w14:textId="77777777" w:rsidR="00821C34" w:rsidRPr="00821C34" w:rsidRDefault="00821C34" w:rsidP="00821C34">
      <w:pPr>
        <w:rPr>
          <w:color w:val="006600"/>
          <w:sz w:val="28"/>
          <w:szCs w:val="28"/>
        </w:rPr>
      </w:pPr>
    </w:p>
    <w:p w14:paraId="2B17E405" w14:textId="77777777" w:rsidR="00821C34" w:rsidRPr="00821C34" w:rsidRDefault="00821C34" w:rsidP="00821C34">
      <w:pPr>
        <w:jc w:val="both"/>
        <w:rPr>
          <w:color w:val="006600"/>
          <w:sz w:val="28"/>
          <w:szCs w:val="28"/>
        </w:rPr>
      </w:pPr>
      <w:r w:rsidRPr="00821C34">
        <w:rPr>
          <w:color w:val="006600"/>
          <w:sz w:val="28"/>
          <w:szCs w:val="28"/>
        </w:rPr>
        <w:t>Los solicitantes para esta modalidad se clasificarán en función de la menor renta per cápita de la unidad familiar a la que pertenezca; y en caso de empate, por sorteo.</w:t>
      </w:r>
    </w:p>
    <w:p w14:paraId="4E934CE9" w14:textId="77777777" w:rsidR="00821C34" w:rsidRDefault="00821C34" w:rsidP="00821C34">
      <w:pPr>
        <w:rPr>
          <w:color w:val="000000" w:themeColor="text1"/>
          <w:sz w:val="28"/>
          <w:szCs w:val="28"/>
        </w:rPr>
      </w:pPr>
    </w:p>
    <w:p w14:paraId="03FA7039" w14:textId="77777777" w:rsidR="00821C34" w:rsidRDefault="00821C34" w:rsidP="00821C34">
      <w:pPr>
        <w:rPr>
          <w:color w:val="000000" w:themeColor="text1"/>
          <w:sz w:val="28"/>
          <w:szCs w:val="28"/>
        </w:rPr>
      </w:pPr>
    </w:p>
    <w:p w14:paraId="39AFEB90" w14:textId="77777777" w:rsidR="00821C34" w:rsidRDefault="00821C34" w:rsidP="00821C34">
      <w:pPr>
        <w:rPr>
          <w:color w:val="000000" w:themeColor="text1"/>
          <w:sz w:val="28"/>
          <w:szCs w:val="28"/>
        </w:rPr>
      </w:pPr>
    </w:p>
    <w:p w14:paraId="2CECB746" w14:textId="77777777" w:rsidR="00821C34" w:rsidRDefault="00821C34" w:rsidP="00821C34">
      <w:pPr>
        <w:rPr>
          <w:color w:val="000000" w:themeColor="text1"/>
          <w:sz w:val="28"/>
          <w:szCs w:val="28"/>
        </w:rPr>
      </w:pPr>
    </w:p>
    <w:p w14:paraId="103FC89B" w14:textId="77777777" w:rsidR="00821C34" w:rsidRDefault="00821C34" w:rsidP="00821C34">
      <w:pPr>
        <w:rPr>
          <w:color w:val="000000" w:themeColor="text1"/>
          <w:sz w:val="28"/>
          <w:szCs w:val="28"/>
        </w:rPr>
      </w:pPr>
    </w:p>
    <w:p w14:paraId="79FFA36B" w14:textId="77777777" w:rsidR="00821C34" w:rsidRDefault="00821C34" w:rsidP="00821C34">
      <w:pPr>
        <w:rPr>
          <w:color w:val="000000" w:themeColor="text1"/>
          <w:sz w:val="28"/>
          <w:szCs w:val="28"/>
        </w:rPr>
      </w:pPr>
    </w:p>
    <w:p w14:paraId="5F2D3A27" w14:textId="77777777" w:rsidR="00821C34" w:rsidRDefault="00821C34" w:rsidP="00821C34">
      <w:pPr>
        <w:rPr>
          <w:color w:val="000000" w:themeColor="text1"/>
          <w:sz w:val="28"/>
          <w:szCs w:val="28"/>
        </w:rPr>
      </w:pPr>
    </w:p>
    <w:p w14:paraId="651CD4CA" w14:textId="77777777" w:rsidR="00821C34" w:rsidRDefault="00821C34" w:rsidP="00821C34">
      <w:pPr>
        <w:rPr>
          <w:color w:val="000000" w:themeColor="text1"/>
          <w:sz w:val="28"/>
          <w:szCs w:val="28"/>
        </w:rPr>
      </w:pPr>
    </w:p>
    <w:p w14:paraId="1E1C356F" w14:textId="77777777" w:rsidR="00821C34" w:rsidRDefault="00821C34" w:rsidP="00821C34">
      <w:pPr>
        <w:rPr>
          <w:color w:val="000000" w:themeColor="text1"/>
          <w:sz w:val="28"/>
          <w:szCs w:val="28"/>
        </w:rPr>
      </w:pPr>
    </w:p>
    <w:p w14:paraId="3B3A93F4" w14:textId="77777777" w:rsidR="00821C34" w:rsidRDefault="00821C34" w:rsidP="00821C34">
      <w:pPr>
        <w:rPr>
          <w:color w:val="000000" w:themeColor="text1"/>
          <w:sz w:val="28"/>
          <w:szCs w:val="28"/>
        </w:rPr>
      </w:pPr>
    </w:p>
    <w:p w14:paraId="514ACD0F" w14:textId="77777777" w:rsidR="00821C34" w:rsidRDefault="00821C34" w:rsidP="00821C34">
      <w:pPr>
        <w:rPr>
          <w:color w:val="000000" w:themeColor="text1"/>
          <w:sz w:val="28"/>
          <w:szCs w:val="28"/>
        </w:rPr>
      </w:pPr>
    </w:p>
    <w:p w14:paraId="3DA994FC" w14:textId="77777777" w:rsidR="00821C34" w:rsidRDefault="00821C34" w:rsidP="00821C34">
      <w:pPr>
        <w:rPr>
          <w:color w:val="000000" w:themeColor="text1"/>
          <w:sz w:val="28"/>
          <w:szCs w:val="28"/>
        </w:rPr>
      </w:pPr>
    </w:p>
    <w:p w14:paraId="2DC56DE6" w14:textId="77777777" w:rsidR="00821C34" w:rsidRDefault="00A377FD" w:rsidP="00821C34">
      <w:pPr>
        <w:jc w:val="center"/>
        <w:rPr>
          <w:sz w:val="52"/>
          <w:szCs w:val="52"/>
        </w:rPr>
      </w:pPr>
      <w:r>
        <w:lastRenderedPageBreak/>
        <w:pict w14:anchorId="0217DDE4">
          <v:shape id="_x0000_i1026" type="#_x0000_t136" style="width:425.25pt;height:39.75pt" fillcolor="#900" strokecolor="#900">
            <v:shadow color="#868686"/>
            <v:textpath style="font-family:&quot;Calibri&quot;;v-text-kern:t" trim="t" fitpath="t" string="Orden de prelación en la admisión"/>
          </v:shape>
        </w:pict>
      </w:r>
    </w:p>
    <w:p w14:paraId="0A15EF0B" w14:textId="77777777" w:rsidR="00821C34" w:rsidRPr="00821C34" w:rsidRDefault="00821C34" w:rsidP="00821C34">
      <w:pPr>
        <w:jc w:val="center"/>
        <w:rPr>
          <w:color w:val="000000" w:themeColor="text1"/>
        </w:rPr>
      </w:pPr>
    </w:p>
    <w:p w14:paraId="06802E59" w14:textId="77777777" w:rsidR="00821C34" w:rsidRPr="00821C34" w:rsidRDefault="00821C34" w:rsidP="00821C34">
      <w:pPr>
        <w:spacing w:after="0" w:line="240" w:lineRule="auto"/>
        <w:ind w:left="720"/>
        <w:jc w:val="center"/>
        <w:rPr>
          <w:b/>
          <w:color w:val="990000"/>
          <w:sz w:val="52"/>
          <w:szCs w:val="52"/>
          <w:u w:val="single"/>
        </w:rPr>
      </w:pPr>
      <w:r w:rsidRPr="00821C34">
        <w:rPr>
          <w:b/>
          <w:color w:val="990000"/>
          <w:sz w:val="52"/>
          <w:szCs w:val="52"/>
          <w:u w:val="single"/>
        </w:rPr>
        <w:t>MODALIDAD C.A.L.</w:t>
      </w:r>
    </w:p>
    <w:p w14:paraId="7E7ECC64" w14:textId="77777777" w:rsidR="00821C34" w:rsidRPr="00821C34" w:rsidRDefault="00821C34" w:rsidP="00821C34">
      <w:pPr>
        <w:rPr>
          <w:b/>
          <w:color w:val="990000"/>
          <w:sz w:val="28"/>
          <w:szCs w:val="28"/>
        </w:rPr>
      </w:pPr>
    </w:p>
    <w:p w14:paraId="61742425" w14:textId="77777777" w:rsidR="00821C34" w:rsidRPr="00821C34" w:rsidRDefault="00821C34" w:rsidP="00821C34">
      <w:pPr>
        <w:rPr>
          <w:b/>
          <w:color w:val="990000"/>
          <w:sz w:val="20"/>
          <w:szCs w:val="20"/>
        </w:rPr>
      </w:pPr>
    </w:p>
    <w:tbl>
      <w:tblPr>
        <w:tblW w:w="9214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984"/>
        <w:gridCol w:w="2835"/>
      </w:tblGrid>
      <w:tr w:rsidR="00821C34" w:rsidRPr="00821C34" w14:paraId="6F76BC25" w14:textId="77777777" w:rsidTr="005B3F2E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772F" w14:textId="77777777" w:rsidR="00821C34" w:rsidRPr="00821C34" w:rsidRDefault="00821C34" w:rsidP="00A65DB3">
            <w:pPr>
              <w:jc w:val="center"/>
              <w:rPr>
                <w:b/>
                <w:bCs/>
                <w:color w:val="990000"/>
                <w:sz w:val="28"/>
                <w:szCs w:val="28"/>
              </w:rPr>
            </w:pPr>
            <w:r w:rsidRPr="00821C34">
              <w:rPr>
                <w:b/>
                <w:bCs/>
                <w:color w:val="990000"/>
                <w:sz w:val="28"/>
                <w:szCs w:val="28"/>
              </w:rPr>
              <w:t>GRUPO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81473" w14:textId="77777777" w:rsidR="00821C34" w:rsidRPr="00821C34" w:rsidRDefault="00821C34" w:rsidP="00A65DB3">
            <w:pPr>
              <w:jc w:val="center"/>
              <w:rPr>
                <w:b/>
                <w:bCs/>
                <w:color w:val="990000"/>
                <w:sz w:val="28"/>
                <w:szCs w:val="28"/>
              </w:rPr>
            </w:pPr>
            <w:r w:rsidRPr="00821C34">
              <w:rPr>
                <w:b/>
                <w:bCs/>
                <w:color w:val="990000"/>
                <w:sz w:val="28"/>
                <w:szCs w:val="28"/>
              </w:rPr>
              <w:t>GRUPO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55977" w14:textId="77777777" w:rsidR="00821C34" w:rsidRPr="00821C34" w:rsidRDefault="00821C34" w:rsidP="00A65DB3">
            <w:pPr>
              <w:jc w:val="center"/>
              <w:rPr>
                <w:b/>
                <w:bCs/>
                <w:color w:val="990000"/>
                <w:sz w:val="28"/>
                <w:szCs w:val="28"/>
              </w:rPr>
            </w:pPr>
            <w:r w:rsidRPr="00821C34">
              <w:rPr>
                <w:b/>
                <w:bCs/>
                <w:color w:val="990000"/>
                <w:sz w:val="28"/>
                <w:szCs w:val="28"/>
              </w:rPr>
              <w:t>GRUPO 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61455" w14:textId="77777777" w:rsidR="00821C34" w:rsidRPr="00821C34" w:rsidRDefault="00821C34" w:rsidP="00A65DB3">
            <w:pPr>
              <w:jc w:val="center"/>
              <w:rPr>
                <w:b/>
                <w:bCs/>
                <w:color w:val="990000"/>
                <w:sz w:val="28"/>
                <w:szCs w:val="28"/>
              </w:rPr>
            </w:pPr>
            <w:r w:rsidRPr="00821C34">
              <w:rPr>
                <w:b/>
                <w:bCs/>
                <w:color w:val="990000"/>
                <w:sz w:val="28"/>
                <w:szCs w:val="28"/>
              </w:rPr>
              <w:t>GRUPO 4</w:t>
            </w:r>
          </w:p>
        </w:tc>
      </w:tr>
      <w:tr w:rsidR="00821C34" w:rsidRPr="00821C34" w14:paraId="45EB6AF0" w14:textId="77777777" w:rsidTr="00821C34">
        <w:trPr>
          <w:trHeight w:val="17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CB48" w14:textId="77777777" w:rsidR="00821C34" w:rsidRPr="00821C34" w:rsidRDefault="00821C34" w:rsidP="00A65DB3">
            <w:pPr>
              <w:rPr>
                <w:b/>
                <w:bCs/>
                <w:color w:val="990000"/>
                <w:sz w:val="28"/>
                <w:szCs w:val="28"/>
              </w:rPr>
            </w:pPr>
          </w:p>
          <w:p w14:paraId="20AF5C1B" w14:textId="77777777" w:rsidR="00821C34" w:rsidRPr="00821C34" w:rsidRDefault="00821C34" w:rsidP="00A65DB3">
            <w:pPr>
              <w:rPr>
                <w:b/>
                <w:bCs/>
                <w:color w:val="990000"/>
                <w:sz w:val="28"/>
                <w:szCs w:val="28"/>
              </w:rPr>
            </w:pPr>
            <w:r w:rsidRPr="00821C34">
              <w:rPr>
                <w:b/>
                <w:bCs/>
                <w:color w:val="990000"/>
                <w:sz w:val="28"/>
                <w:szCs w:val="28"/>
              </w:rPr>
              <w:t xml:space="preserve">CENTROS BILINGÜES: </w:t>
            </w:r>
            <w:r w:rsidRPr="00821C34">
              <w:rPr>
                <w:color w:val="990000"/>
                <w:sz w:val="28"/>
                <w:szCs w:val="28"/>
              </w:rPr>
              <w:t>que en el curso académico para el que se solicita plaza, vaya a cursar idiomas autorizados en su centro e imparta enseñanza bilingüe de áreas o materias no lingüística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E36" w14:textId="77777777" w:rsidR="00821C34" w:rsidRPr="00821C34" w:rsidRDefault="00821C34" w:rsidP="00A65DB3">
            <w:pPr>
              <w:rPr>
                <w:b/>
                <w:bCs/>
                <w:color w:val="990000"/>
                <w:sz w:val="28"/>
                <w:szCs w:val="28"/>
              </w:rPr>
            </w:pPr>
            <w:r w:rsidRPr="00821C34">
              <w:rPr>
                <w:b/>
                <w:bCs/>
                <w:color w:val="990000"/>
                <w:sz w:val="28"/>
                <w:szCs w:val="28"/>
              </w:rPr>
              <w:t xml:space="preserve">CENTROS BILINGÜES: </w:t>
            </w:r>
            <w:r w:rsidRPr="00821C34">
              <w:rPr>
                <w:color w:val="990000"/>
                <w:sz w:val="28"/>
                <w:szCs w:val="28"/>
              </w:rPr>
              <w:t xml:space="preserve">comprometido a impartir enseñanza bilingüe en su área o materia no </w:t>
            </w:r>
            <w:proofErr w:type="spellStart"/>
            <w:r w:rsidRPr="00821C34">
              <w:rPr>
                <w:color w:val="990000"/>
                <w:sz w:val="28"/>
                <w:szCs w:val="28"/>
              </w:rPr>
              <w:t>lingüistica</w:t>
            </w:r>
            <w:proofErr w:type="spellEnd"/>
            <w:r w:rsidRPr="00821C34">
              <w:rPr>
                <w:color w:val="99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7C26" w14:textId="77777777" w:rsidR="00821C34" w:rsidRPr="00821C34" w:rsidRDefault="00821C34" w:rsidP="00A65DB3">
            <w:pPr>
              <w:rPr>
                <w:b/>
                <w:bCs/>
                <w:color w:val="990000"/>
                <w:sz w:val="28"/>
                <w:szCs w:val="28"/>
              </w:rPr>
            </w:pPr>
            <w:r w:rsidRPr="00821C34">
              <w:rPr>
                <w:b/>
                <w:bCs/>
                <w:color w:val="990000"/>
                <w:sz w:val="28"/>
                <w:szCs w:val="28"/>
              </w:rPr>
              <w:t>PROFESORADO DE LOS CUERPOS DOCENTES RECOGIDOS EN DISP. ADIC. 7ª LEY 2/2006, de 3 de mayo.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8FED" w14:textId="77777777" w:rsidR="00821C34" w:rsidRPr="00821C34" w:rsidRDefault="00821C34" w:rsidP="00A65DB3">
            <w:pPr>
              <w:rPr>
                <w:b/>
                <w:bCs/>
                <w:color w:val="990000"/>
                <w:sz w:val="28"/>
                <w:szCs w:val="28"/>
              </w:rPr>
            </w:pPr>
            <w:r w:rsidRPr="00821C34">
              <w:rPr>
                <w:b/>
                <w:bCs/>
                <w:color w:val="990000"/>
                <w:sz w:val="28"/>
                <w:szCs w:val="28"/>
              </w:rPr>
              <w:t>RESTO DEL PROFESORADO DEL SISTEMA EDUCATIVO PÚBLICO ANDALUZ.</w:t>
            </w:r>
          </w:p>
        </w:tc>
      </w:tr>
    </w:tbl>
    <w:p w14:paraId="73724BFB" w14:textId="77777777" w:rsidR="00821C34" w:rsidRPr="00821C34" w:rsidRDefault="00821C34" w:rsidP="00821C34">
      <w:pPr>
        <w:rPr>
          <w:color w:val="990000"/>
          <w:sz w:val="28"/>
          <w:szCs w:val="28"/>
        </w:rPr>
      </w:pPr>
    </w:p>
    <w:p w14:paraId="02D9D160" w14:textId="77777777" w:rsidR="00821C34" w:rsidRPr="00821C34" w:rsidRDefault="00821C34" w:rsidP="00821C34">
      <w:pPr>
        <w:jc w:val="both"/>
        <w:rPr>
          <w:b/>
          <w:color w:val="990000"/>
          <w:sz w:val="24"/>
          <w:szCs w:val="24"/>
        </w:rPr>
      </w:pPr>
      <w:r w:rsidRPr="00821C34">
        <w:rPr>
          <w:color w:val="990000"/>
          <w:sz w:val="24"/>
          <w:szCs w:val="24"/>
        </w:rPr>
        <w:t xml:space="preserve">Las personas solicitantes de esta modalidad se clasificaran en cuatro grupos, </w:t>
      </w:r>
      <w:r w:rsidRPr="00821C34">
        <w:rPr>
          <w:b/>
          <w:color w:val="990000"/>
          <w:sz w:val="24"/>
          <w:szCs w:val="24"/>
        </w:rPr>
        <w:t xml:space="preserve">teniendo cada uno de éstos preferencia sobre el siguiente. </w:t>
      </w:r>
    </w:p>
    <w:p w14:paraId="794206A5" w14:textId="77777777" w:rsidR="00821C34" w:rsidRPr="00821C34" w:rsidRDefault="00821C34" w:rsidP="00821C34">
      <w:pPr>
        <w:ind w:firstLine="708"/>
        <w:jc w:val="both"/>
        <w:rPr>
          <w:color w:val="990000"/>
          <w:sz w:val="24"/>
          <w:szCs w:val="24"/>
        </w:rPr>
      </w:pPr>
      <w:r w:rsidRPr="00821C34">
        <w:rPr>
          <w:color w:val="990000"/>
          <w:sz w:val="24"/>
          <w:szCs w:val="24"/>
        </w:rPr>
        <w:t xml:space="preserve">GRUPO 1º </w:t>
      </w:r>
      <w:r w:rsidRPr="00821C34">
        <w:rPr>
          <w:b/>
          <w:bCs/>
          <w:color w:val="990000"/>
          <w:sz w:val="24"/>
          <w:szCs w:val="24"/>
        </w:rPr>
        <w:t xml:space="preserve">CENTROS BILINGÜES: </w:t>
      </w:r>
      <w:r w:rsidRPr="00821C34">
        <w:rPr>
          <w:color w:val="990000"/>
          <w:sz w:val="24"/>
          <w:szCs w:val="24"/>
        </w:rPr>
        <w:t>que en el curso académico para el que se solicita plaza vaya a cursar idiomas autorizados en su centro e imparta enseñanza bilingüe de áreas o materias no lingüística.</w:t>
      </w:r>
    </w:p>
    <w:p w14:paraId="7505DFAD" w14:textId="77777777" w:rsidR="00821C34" w:rsidRPr="00821C34" w:rsidRDefault="00821C34" w:rsidP="00821C34">
      <w:pPr>
        <w:jc w:val="both"/>
        <w:rPr>
          <w:color w:val="990000"/>
          <w:sz w:val="24"/>
          <w:szCs w:val="24"/>
        </w:rPr>
      </w:pPr>
      <w:r w:rsidRPr="00821C34">
        <w:rPr>
          <w:color w:val="990000"/>
          <w:sz w:val="24"/>
          <w:szCs w:val="24"/>
        </w:rPr>
        <w:tab/>
        <w:t xml:space="preserve">GRUPO 2º </w:t>
      </w:r>
      <w:r w:rsidRPr="00821C34">
        <w:rPr>
          <w:b/>
          <w:bCs/>
          <w:color w:val="990000"/>
          <w:sz w:val="24"/>
          <w:szCs w:val="24"/>
        </w:rPr>
        <w:t xml:space="preserve">CENTROS BILINGÜES: </w:t>
      </w:r>
      <w:r w:rsidRPr="00821C34">
        <w:rPr>
          <w:color w:val="990000"/>
          <w:sz w:val="24"/>
          <w:szCs w:val="24"/>
        </w:rPr>
        <w:t xml:space="preserve">comprometido a impartir enseñanza bilingüe en su área o materia no </w:t>
      </w:r>
      <w:proofErr w:type="spellStart"/>
      <w:r w:rsidRPr="00821C34">
        <w:rPr>
          <w:color w:val="990000"/>
          <w:sz w:val="24"/>
          <w:szCs w:val="24"/>
        </w:rPr>
        <w:t>lingüistica</w:t>
      </w:r>
      <w:proofErr w:type="spellEnd"/>
      <w:r w:rsidRPr="00821C34">
        <w:rPr>
          <w:color w:val="990000"/>
          <w:sz w:val="24"/>
          <w:szCs w:val="24"/>
        </w:rPr>
        <w:tab/>
      </w:r>
    </w:p>
    <w:p w14:paraId="7D62EACD" w14:textId="77777777" w:rsidR="00821C34" w:rsidRPr="00821C34" w:rsidRDefault="00821C34" w:rsidP="00821C34">
      <w:pPr>
        <w:ind w:firstLine="708"/>
        <w:jc w:val="both"/>
        <w:rPr>
          <w:b/>
          <w:bCs/>
          <w:color w:val="990000"/>
          <w:sz w:val="24"/>
          <w:szCs w:val="24"/>
        </w:rPr>
      </w:pPr>
      <w:r w:rsidRPr="00821C34">
        <w:rPr>
          <w:color w:val="990000"/>
          <w:sz w:val="24"/>
          <w:szCs w:val="24"/>
        </w:rPr>
        <w:t xml:space="preserve">GRUPO 3º </w:t>
      </w:r>
      <w:r w:rsidRPr="00821C34">
        <w:rPr>
          <w:b/>
          <w:bCs/>
          <w:color w:val="990000"/>
          <w:sz w:val="24"/>
          <w:szCs w:val="24"/>
        </w:rPr>
        <w:t>PROFESORADO DE LOS CUERPOS DOCENTES RECOGIDOS EN DISP. ADIC. 7ª LEY 2/2006, de 3 de mayo.</w:t>
      </w:r>
    </w:p>
    <w:p w14:paraId="56D6BD85" w14:textId="77777777" w:rsidR="00821C34" w:rsidRPr="00821C34" w:rsidRDefault="00821C34" w:rsidP="00821C34">
      <w:pPr>
        <w:jc w:val="both"/>
        <w:rPr>
          <w:color w:val="990000"/>
          <w:sz w:val="24"/>
          <w:szCs w:val="24"/>
        </w:rPr>
      </w:pPr>
      <w:r w:rsidRPr="00821C34">
        <w:rPr>
          <w:b/>
          <w:bCs/>
          <w:color w:val="990000"/>
          <w:sz w:val="24"/>
          <w:szCs w:val="24"/>
        </w:rPr>
        <w:tab/>
      </w:r>
      <w:r w:rsidRPr="00821C34">
        <w:rPr>
          <w:bCs/>
          <w:color w:val="990000"/>
          <w:sz w:val="24"/>
          <w:szCs w:val="24"/>
        </w:rPr>
        <w:t xml:space="preserve">GRUPO 4º </w:t>
      </w:r>
      <w:r w:rsidRPr="00821C34">
        <w:rPr>
          <w:b/>
          <w:bCs/>
          <w:color w:val="990000"/>
          <w:sz w:val="24"/>
          <w:szCs w:val="24"/>
        </w:rPr>
        <w:t>RESTO del profesorado del sistema educativo público andaluz.</w:t>
      </w:r>
    </w:p>
    <w:p w14:paraId="07318BAF" w14:textId="77777777" w:rsidR="00821C34" w:rsidRPr="00821C34" w:rsidRDefault="00821C34" w:rsidP="00821C34">
      <w:pPr>
        <w:ind w:left="360"/>
        <w:rPr>
          <w:color w:val="990000"/>
          <w:sz w:val="24"/>
          <w:szCs w:val="24"/>
        </w:rPr>
      </w:pPr>
    </w:p>
    <w:p w14:paraId="12C86F6D" w14:textId="77777777" w:rsidR="00821C34" w:rsidRPr="00821C34" w:rsidRDefault="00821C34" w:rsidP="00821C34">
      <w:pPr>
        <w:rPr>
          <w:color w:val="990000"/>
          <w:sz w:val="24"/>
          <w:szCs w:val="24"/>
        </w:rPr>
      </w:pPr>
      <w:r w:rsidRPr="00821C34">
        <w:rPr>
          <w:color w:val="990000"/>
          <w:sz w:val="24"/>
          <w:szCs w:val="24"/>
        </w:rPr>
        <w:t>En caso de empate en cada uno de estos grupos, se resolverá por sorteo.</w:t>
      </w:r>
    </w:p>
    <w:p w14:paraId="2E675A94" w14:textId="77777777" w:rsidR="00821C34" w:rsidRPr="00821C34" w:rsidRDefault="00821C34" w:rsidP="00821C34">
      <w:pPr>
        <w:rPr>
          <w:color w:val="990000"/>
          <w:sz w:val="24"/>
          <w:szCs w:val="24"/>
        </w:rPr>
      </w:pPr>
    </w:p>
    <w:p w14:paraId="4E0A9929" w14:textId="77777777" w:rsidR="00821C34" w:rsidRPr="00821C34" w:rsidRDefault="00821C34" w:rsidP="00821C34">
      <w:pPr>
        <w:pStyle w:val="NormalWeb"/>
        <w:rPr>
          <w:rFonts w:asciiTheme="minorHAnsi" w:hAnsiTheme="minorHAnsi"/>
          <w:i/>
          <w:color w:val="000000" w:themeColor="text1"/>
          <w:sz w:val="24"/>
          <w:szCs w:val="24"/>
        </w:rPr>
      </w:pPr>
      <w:bookmarkStart w:id="0" w:name="da7"/>
      <w:r w:rsidRPr="00821C34">
        <w:rPr>
          <w:rStyle w:val="Textoennegrita"/>
          <w:rFonts w:asciiTheme="minorHAnsi" w:hAnsiTheme="minorHAnsi"/>
          <w:i/>
          <w:color w:val="000000" w:themeColor="text1"/>
          <w:sz w:val="24"/>
          <w:szCs w:val="24"/>
        </w:rPr>
        <w:t xml:space="preserve">DISPOSICIÓN ADICIONAL SÉPTIMA DE </w:t>
      </w:r>
      <w:smartTag w:uri="urn:schemas-microsoft-com:office:smarttags" w:element="PersonName">
        <w:smartTagPr>
          <w:attr w:name="ProductID" w:val="LA LEY"/>
        </w:smartTagPr>
        <w:r w:rsidRPr="00821C34">
          <w:rPr>
            <w:rStyle w:val="Textoennegrita"/>
            <w:rFonts w:asciiTheme="minorHAnsi" w:hAnsiTheme="minorHAnsi"/>
            <w:i/>
            <w:color w:val="000000" w:themeColor="text1"/>
            <w:sz w:val="24"/>
            <w:szCs w:val="24"/>
          </w:rPr>
          <w:t xml:space="preserve">LA </w:t>
        </w:r>
        <w:r w:rsidRPr="00821C34">
          <w:rPr>
            <w:rFonts w:asciiTheme="minorHAnsi" w:hAnsiTheme="minorHAnsi"/>
            <w:b/>
            <w:bCs/>
            <w:i/>
            <w:color w:val="000000" w:themeColor="text1"/>
            <w:sz w:val="24"/>
            <w:szCs w:val="24"/>
          </w:rPr>
          <w:t>LEY</w:t>
        </w:r>
      </w:smartTag>
      <w:r w:rsidRPr="00821C34">
        <w:rPr>
          <w:rFonts w:asciiTheme="minorHAnsi" w:hAnsiTheme="minorHAnsi"/>
          <w:b/>
          <w:bCs/>
          <w:i/>
          <w:color w:val="000000" w:themeColor="text1"/>
          <w:sz w:val="24"/>
          <w:szCs w:val="24"/>
        </w:rPr>
        <w:t xml:space="preserve"> 2/2006, de 3 de </w:t>
      </w:r>
      <w:proofErr w:type="gramStart"/>
      <w:r w:rsidRPr="00821C34">
        <w:rPr>
          <w:rFonts w:asciiTheme="minorHAnsi" w:hAnsiTheme="minorHAnsi"/>
          <w:b/>
          <w:bCs/>
          <w:i/>
          <w:color w:val="000000" w:themeColor="text1"/>
          <w:sz w:val="24"/>
          <w:szCs w:val="24"/>
        </w:rPr>
        <w:t>mayo.</w:t>
      </w:r>
      <w:r w:rsidRPr="00821C34">
        <w:rPr>
          <w:rStyle w:val="Textoennegrita"/>
          <w:rFonts w:asciiTheme="minorHAnsi" w:hAnsiTheme="minorHAnsi"/>
          <w:i/>
          <w:color w:val="000000" w:themeColor="text1"/>
          <w:sz w:val="24"/>
          <w:szCs w:val="24"/>
        </w:rPr>
        <w:t>.</w:t>
      </w:r>
      <w:bookmarkEnd w:id="0"/>
      <w:proofErr w:type="gramEnd"/>
      <w:r w:rsidRPr="00821C34">
        <w:rPr>
          <w:rFonts w:asciiTheme="minorHAnsi" w:hAnsiTheme="minorHAnsi"/>
          <w:i/>
          <w:color w:val="000000" w:themeColor="text1"/>
          <w:sz w:val="24"/>
          <w:szCs w:val="24"/>
        </w:rPr>
        <w:t xml:space="preserve"> Ordenación de la función pública docente y funciones de los cuerpos docentes.</w:t>
      </w:r>
    </w:p>
    <w:p w14:paraId="07A298FB" w14:textId="77777777" w:rsidR="00821C34" w:rsidRPr="00821C34" w:rsidRDefault="00821C34" w:rsidP="00821C34">
      <w:pPr>
        <w:pStyle w:val="NormalWeb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821C34">
        <w:rPr>
          <w:rFonts w:asciiTheme="minorHAnsi" w:hAnsiTheme="minorHAnsi"/>
          <w:i/>
          <w:color w:val="000000" w:themeColor="text1"/>
          <w:sz w:val="24"/>
          <w:szCs w:val="24"/>
        </w:rPr>
        <w:t>1. La función pública docente se ordena en los siguientes cuerpos:</w:t>
      </w:r>
    </w:p>
    <w:p w14:paraId="03D39BEB" w14:textId="77777777" w:rsidR="00821C34" w:rsidRPr="00821C34" w:rsidRDefault="00821C34" w:rsidP="00821C34">
      <w:pPr>
        <w:pStyle w:val="NormalWeb"/>
        <w:numPr>
          <w:ilvl w:val="0"/>
          <w:numId w:val="2"/>
        </w:numPr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821C34">
        <w:rPr>
          <w:rFonts w:asciiTheme="minorHAnsi" w:hAnsiTheme="minorHAnsi"/>
          <w:i/>
          <w:color w:val="000000" w:themeColor="text1"/>
          <w:sz w:val="24"/>
          <w:szCs w:val="24"/>
        </w:rPr>
        <w:t>El cuerpo de maestros, que desempeñará sus funciones en la educación infantil y primaria.</w:t>
      </w:r>
    </w:p>
    <w:p w14:paraId="68114BD4" w14:textId="77777777" w:rsidR="00821C34" w:rsidRPr="00821C34" w:rsidRDefault="00821C34" w:rsidP="00821C34">
      <w:pPr>
        <w:pStyle w:val="NormalWeb"/>
        <w:numPr>
          <w:ilvl w:val="0"/>
          <w:numId w:val="2"/>
        </w:numPr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821C34">
        <w:rPr>
          <w:rFonts w:asciiTheme="minorHAnsi" w:hAnsiTheme="minorHAnsi"/>
          <w:i/>
          <w:color w:val="000000" w:themeColor="text1"/>
          <w:sz w:val="24"/>
          <w:szCs w:val="24"/>
        </w:rPr>
        <w:t>Los cuerpos de catedráticos de enseñanza secundaria y de profesores de enseñanza secundaria, que desempeñarán sus funciones en la educación secundaria obligatoria, bachillerato y formación profesional.</w:t>
      </w:r>
    </w:p>
    <w:p w14:paraId="7A96EC76" w14:textId="77777777" w:rsidR="00821C34" w:rsidRPr="00821C34" w:rsidRDefault="00821C34" w:rsidP="00821C34">
      <w:pPr>
        <w:pStyle w:val="NormalWeb"/>
        <w:numPr>
          <w:ilvl w:val="0"/>
          <w:numId w:val="2"/>
        </w:numPr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821C34">
        <w:rPr>
          <w:rFonts w:asciiTheme="minorHAnsi" w:hAnsiTheme="minorHAnsi"/>
          <w:i/>
          <w:color w:val="000000" w:themeColor="text1"/>
          <w:sz w:val="24"/>
          <w:szCs w:val="24"/>
        </w:rPr>
        <w:t>El cuerpo de profesores técnicos de formación profesional, que desempeñará sus funciones en la formación profesional y, excepcionalmente, en las condiciones que se establezcan, en la educación secundaria obligatoria.</w:t>
      </w:r>
    </w:p>
    <w:p w14:paraId="0AFA7304" w14:textId="77777777" w:rsidR="00821C34" w:rsidRPr="00821C34" w:rsidRDefault="00821C34" w:rsidP="00821C34">
      <w:pPr>
        <w:pStyle w:val="NormalWeb"/>
        <w:numPr>
          <w:ilvl w:val="0"/>
          <w:numId w:val="2"/>
        </w:numPr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821C34">
        <w:rPr>
          <w:rFonts w:asciiTheme="minorHAnsi" w:hAnsiTheme="minorHAnsi"/>
          <w:i/>
          <w:color w:val="000000" w:themeColor="text1"/>
          <w:sz w:val="24"/>
          <w:szCs w:val="24"/>
        </w:rPr>
        <w:t>El cuerpo de profesores de música y artes escénicas, que desempeñará sus funciones en las enseñanzas elementales y profesionales de música y danza, en las enseñanzas de arte dramático y, en su caso, en aquellas materias de las enseñanzas superiores de música y danza o de la modalidad de artes del bachillerato que se determinen.</w:t>
      </w:r>
    </w:p>
    <w:p w14:paraId="451B1594" w14:textId="77777777" w:rsidR="00821C34" w:rsidRPr="00821C34" w:rsidRDefault="00821C34" w:rsidP="00821C34">
      <w:pPr>
        <w:pStyle w:val="NormalWeb"/>
        <w:numPr>
          <w:ilvl w:val="0"/>
          <w:numId w:val="2"/>
        </w:numPr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821C34">
        <w:rPr>
          <w:rFonts w:asciiTheme="minorHAnsi" w:hAnsiTheme="minorHAnsi"/>
          <w:i/>
          <w:color w:val="000000" w:themeColor="text1"/>
          <w:sz w:val="24"/>
          <w:szCs w:val="24"/>
        </w:rPr>
        <w:t>El cuerpo de catedráticos de música y artes escénicas, que desempeñará sus funciones en las enseñanzas superiores de música y danza y en las de arte dramático.</w:t>
      </w:r>
    </w:p>
    <w:p w14:paraId="3B17A04A" w14:textId="77777777" w:rsidR="00821C34" w:rsidRPr="00821C34" w:rsidRDefault="00821C34" w:rsidP="00821C34">
      <w:pPr>
        <w:pStyle w:val="NormalWeb"/>
        <w:numPr>
          <w:ilvl w:val="0"/>
          <w:numId w:val="2"/>
        </w:numPr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821C34">
        <w:rPr>
          <w:rFonts w:asciiTheme="minorHAnsi" w:hAnsiTheme="minorHAnsi"/>
          <w:i/>
          <w:color w:val="000000" w:themeColor="text1"/>
          <w:sz w:val="24"/>
          <w:szCs w:val="24"/>
        </w:rPr>
        <w:t>Los cuerpos de catedráticos de artes plásticas y diseño y de profesores de artes plásticas y diseño, que desempeñarán sus funciones en las enseñanzas de artes plásticas y diseño, en las enseñanzas de conservación y restauración de bienes culturales y en las enseñanzas de la modalidad de artes del bachillerato que se determinen.</w:t>
      </w:r>
    </w:p>
    <w:p w14:paraId="146D0257" w14:textId="77777777" w:rsidR="00821C34" w:rsidRPr="00821C34" w:rsidRDefault="00821C34" w:rsidP="00821C34">
      <w:pPr>
        <w:pStyle w:val="NormalWeb"/>
        <w:numPr>
          <w:ilvl w:val="0"/>
          <w:numId w:val="2"/>
        </w:numPr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821C34">
        <w:rPr>
          <w:rFonts w:asciiTheme="minorHAnsi" w:hAnsiTheme="minorHAnsi"/>
          <w:i/>
          <w:color w:val="000000" w:themeColor="text1"/>
          <w:sz w:val="24"/>
          <w:szCs w:val="24"/>
        </w:rPr>
        <w:t>El cuerpo de maestros de taller de artes plásticas y diseño, que desempeñará sus funciones en las enseñanzas de artes plásticas y diseño y en las enseñanzas de conservación y restauración de bienes culturales.</w:t>
      </w:r>
    </w:p>
    <w:p w14:paraId="34FF73B6" w14:textId="77777777" w:rsidR="00821C34" w:rsidRPr="00821C34" w:rsidRDefault="00821C34" w:rsidP="00821C34">
      <w:pPr>
        <w:pStyle w:val="NormalWeb"/>
        <w:numPr>
          <w:ilvl w:val="0"/>
          <w:numId w:val="2"/>
        </w:numPr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821C34">
        <w:rPr>
          <w:rFonts w:asciiTheme="minorHAnsi" w:hAnsiTheme="minorHAnsi"/>
          <w:i/>
          <w:color w:val="000000" w:themeColor="text1"/>
          <w:sz w:val="24"/>
          <w:szCs w:val="24"/>
        </w:rPr>
        <w:t>Los cuerpos de catedráticos de escuelas oficiales de idiomas y de profesores de escuelas oficiales de idiomas, que desempeñarán sus funciones en las enseñanzas de idiomas.</w:t>
      </w:r>
    </w:p>
    <w:p w14:paraId="4706D81F" w14:textId="77777777" w:rsidR="00192D49" w:rsidRPr="00821C34" w:rsidRDefault="00821C34" w:rsidP="00821C34">
      <w:pPr>
        <w:rPr>
          <w:color w:val="000000" w:themeColor="text1"/>
          <w:sz w:val="24"/>
          <w:szCs w:val="24"/>
        </w:rPr>
      </w:pPr>
      <w:r w:rsidRPr="00821C34">
        <w:rPr>
          <w:i/>
          <w:color w:val="000000" w:themeColor="text1"/>
          <w:sz w:val="24"/>
          <w:szCs w:val="24"/>
        </w:rPr>
        <w:t xml:space="preserve">El cuerpo de inspectores de educación, que realizará las funciones recogidas en el </w:t>
      </w:r>
      <w:hyperlink r:id="rId5" w:anchor="a151" w:history="1">
        <w:r w:rsidRPr="00821C34">
          <w:rPr>
            <w:rStyle w:val="Hipervnculo"/>
            <w:i/>
            <w:color w:val="000000" w:themeColor="text1"/>
            <w:sz w:val="24"/>
            <w:szCs w:val="24"/>
          </w:rPr>
          <w:t>artículo 151 de la presente Ley</w:t>
        </w:r>
      </w:hyperlink>
    </w:p>
    <w:sectPr w:rsidR="00192D49" w:rsidRPr="00821C34" w:rsidSect="00821C34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2646"/>
    <w:multiLevelType w:val="hybridMultilevel"/>
    <w:tmpl w:val="F85688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A3691"/>
    <w:multiLevelType w:val="multilevel"/>
    <w:tmpl w:val="5288C2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C34"/>
    <w:rsid w:val="00192D49"/>
    <w:rsid w:val="005B3F2E"/>
    <w:rsid w:val="005F0EDF"/>
    <w:rsid w:val="00821C34"/>
    <w:rsid w:val="00A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149FBC88"/>
  <w15:docId w15:val="{9B9498EE-0C66-4C2A-88A6-647D8CB1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E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21C34"/>
    <w:rPr>
      <w:strike w:val="0"/>
      <w:dstrike w:val="0"/>
      <w:color w:val="4C6F99"/>
      <w:u w:val="none"/>
      <w:effect w:val="none"/>
    </w:rPr>
  </w:style>
  <w:style w:type="character" w:styleId="Textoennegrita">
    <w:name w:val="Strong"/>
    <w:basedOn w:val="Fuentedeprrafopredeter"/>
    <w:qFormat/>
    <w:rsid w:val="00821C34"/>
    <w:rPr>
      <w:b/>
      <w:bCs/>
    </w:rPr>
  </w:style>
  <w:style w:type="paragraph" w:styleId="NormalWeb">
    <w:name w:val="Normal (Web)"/>
    <w:basedOn w:val="Normal"/>
    <w:rsid w:val="00821C34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ticias.juridicas.com/base_datos/Admin/lo2-2006.t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3029</Characters>
  <Application>Microsoft Office Word</Application>
  <DocSecurity>0</DocSecurity>
  <Lines>25</Lines>
  <Paragraphs>7</Paragraphs>
  <ScaleCrop>false</ScaleCrop>
  <Company> 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Marta Ruiz Alejandre</cp:lastModifiedBy>
  <cp:revision>2</cp:revision>
  <dcterms:created xsi:type="dcterms:W3CDTF">2020-05-15T11:47:00Z</dcterms:created>
  <dcterms:modified xsi:type="dcterms:W3CDTF">2020-05-15T11:47:00Z</dcterms:modified>
</cp:coreProperties>
</file>